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4.4.2022 maanantai</w:t>
      </w:r>
    </w:p>
    <w:p>
      <w:pPr>
        <w:pStyle w:val="Heading1"/>
      </w:pPr>
      <w:r>
        <w:t>4.4.2022 maanantai</w:t>
      </w:r>
    </w:p>
    <w:p>
      <w:pPr>
        <w:pStyle w:val="Heading2"/>
      </w:pPr>
      <w:r>
        <w:t>17:00-18:00 Lukukoira Lily Peräseinäjoen kirjastossa</w:t>
      </w:r>
    </w:p>
    <w:p>
      <w:r>
        <w:t>Lukukoira Lily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