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16.4.2022 lauantai</w:t>
      </w:r>
    </w:p>
    <w:p>
      <w:pPr>
        <w:pStyle w:val="Heading1"/>
      </w:pPr>
      <w:r>
        <w:t>16.4.2022 lauantai</w:t>
      </w:r>
    </w:p>
    <w:p>
      <w:pPr>
        <w:pStyle w:val="Heading2"/>
      </w:pPr>
      <w:r>
        <w:t>19:00-22:00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