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18.5.2022 keskiviikko</w:t>
      </w:r>
    </w:p>
    <w:p>
      <w:pPr>
        <w:pStyle w:val="Heading1"/>
      </w:pPr>
      <w:r>
        <w:t>18.5.2022 keskiviikko</w:t>
      </w:r>
    </w:p>
    <w:p>
      <w:pPr>
        <w:pStyle w:val="Heading2"/>
      </w:pPr>
      <w:r>
        <w:t>14:00-16:00 Lapuan Patruunatehtaan vuosisata 4: Uusi alku ja Vanha Paukku</w:t>
      </w:r>
    </w:p>
    <w:p>
      <w:r>
        <w:t>Luento Alajoki-salissa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