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6.12.2017 keskiviikko</w:t>
      </w:r>
    </w:p>
    <w:p>
      <w:pPr>
        <w:pStyle w:val="Heading1"/>
      </w:pPr>
      <w:r>
        <w:t>6.12.2017 keskiviikko</w:t>
      </w:r>
    </w:p>
    <w:p>
      <w:pPr>
        <w:pStyle w:val="Heading2"/>
      </w:pPr>
      <w:r>
        <w:t>10:00-10:00 Suomi 100 vuotta -juhlajumalanpalvelus</w:t>
      </w:r>
    </w:p>
    <w:p>
      <w:r>
        <w:t>Itsenäisyyspäivän Suomi 100 vuotta -juhlajumalanpalvelus ja seppeleiden lasku Ylistarossa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