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10:00-10:00 Suomi 100 vuotta -juhlajumalanpalvelus</w:t>
      </w:r>
    </w:p>
    <w:p>
      <w:r>
        <w:t>Itsenäisyyspäivän Suomi 100 vuotta -juhlajumalanpalvelus ja seppeleiden lasku Ylistarossa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