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Rasti-Simpsiö</w:t>
      </w:r>
    </w:p>
    <w:p>
      <w:r>
        <w:t>21.11.2017 tiistai</w:t>
      </w:r>
    </w:p>
    <w:p>
      <w:pPr>
        <w:pStyle w:val="Heading1"/>
      </w:pPr>
      <w:r>
        <w:t>21.11.2017 tiistai</w:t>
      </w:r>
    </w:p>
    <w:p>
      <w:pPr>
        <w:pStyle w:val="Heading2"/>
      </w:pPr>
      <w:r>
        <w:t>17:30-20:00 Luontoliikkujan vapaus ja vastuut</w:t>
      </w:r>
    </w:p>
    <w:p>
      <w:r>
        <w:t>Keskustelutilaisuus jokamiehenoikeuksiin perustuvasta luonnossa liikkumisen vapaudesta ja vastuista, erityisesti erilaisten tapahtumien järjestäjien kannalta.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