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1.12.2017 perjantai</w:t>
      </w:r>
    </w:p>
    <w:p>
      <w:pPr>
        <w:pStyle w:val="Heading1"/>
      </w:pPr>
      <w:r>
        <w:t>1.12.2017 perjantai</w:t>
      </w:r>
    </w:p>
    <w:p>
      <w:pPr>
        <w:pStyle w:val="Heading2"/>
      </w:pPr>
      <w:r>
        <w:t>18:00-19:00 Kauhavan uuden taidegallerian avaus</w:t>
      </w:r>
    </w:p>
    <w:p>
      <w:r>
        <w:t>Taidegallerian avaus. Taidenäyttely.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