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25.11.2017 lauantai</w:t>
      </w:r>
    </w:p>
    <w:p>
      <w:pPr>
        <w:pStyle w:val="Heading1"/>
      </w:pPr>
      <w:r>
        <w:t>25.11.2017 lauantai</w:t>
      </w:r>
    </w:p>
    <w:p>
      <w:pPr>
        <w:pStyle w:val="Heading2"/>
      </w:pPr>
      <w:r>
        <w:t>10:00-10:00 Joulunavausmessut</w:t>
      </w:r>
    </w:p>
    <w:p>
      <w:r>
        <w:t>Koko perheen jouluinen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