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kaupungintalo</w:t>
      </w:r>
    </w:p>
    <w:p>
      <w:r>
        <w:t>5.12.2017 tiistai</w:t>
      </w:r>
    </w:p>
    <w:p>
      <w:pPr>
        <w:pStyle w:val="Heading1"/>
      </w:pPr>
      <w:r>
        <w:t>5.12.2017-7.12.2017</w:t>
      </w:r>
    </w:p>
    <w:p>
      <w:pPr>
        <w:pStyle w:val="Heading2"/>
      </w:pPr>
      <w:r>
        <w:t>18:00-23:30 Alajärven kaupungintalo juhlavalaistaan itsenäisyyspäivänä</w:t>
      </w:r>
    </w:p>
    <w:p>
      <w:r>
        <w:t>Valaistus toteutetaan ti 5.12. klo 18 – to 7.12. välisenä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