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17.11.2017 perjantai</w:t>
      </w:r>
    </w:p>
    <w:p>
      <w:pPr>
        <w:pStyle w:val="Heading1"/>
      </w:pPr>
      <w:r>
        <w:t>17.11.2017 perjantai</w:t>
      </w:r>
    </w:p>
    <w:p>
      <w:pPr>
        <w:pStyle w:val="Heading2"/>
      </w:pPr>
      <w:r>
        <w:t>16:00-18:00 Ääniaallot-näyttely</w:t>
      </w:r>
    </w:p>
    <w:p>
      <w:r>
        <w:t>Ainutlaatuinen studiolaitenäyttely avautuu elävän musiikin keskukseen Rytmikorjaamolle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