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Urheiluopisto</w:t>
      </w:r>
    </w:p>
    <w:p>
      <w:r>
        <w:t>11.11.2017 lauantai</w:t>
      </w:r>
    </w:p>
    <w:p>
      <w:pPr>
        <w:pStyle w:val="Heading1"/>
      </w:pPr>
      <w:r>
        <w:t>11.11.2017 lauantai</w:t>
      </w:r>
    </w:p>
    <w:p>
      <w:pPr>
        <w:pStyle w:val="Heading2"/>
      </w:pPr>
      <w:r>
        <w:t>19:00-23:00 Marrastanssit</w:t>
      </w:r>
    </w:p>
    <w:p>
      <w:r>
        <w:t>Suomi 100-v tanssitapahtuma Kuortaneella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