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28.10.2017 lauantai</w:t>
      </w:r>
    </w:p>
    <w:p>
      <w:pPr>
        <w:pStyle w:val="Heading1"/>
      </w:pPr>
      <w:r>
        <w:t>28.10.2017 lauantai</w:t>
      </w:r>
    </w:p>
    <w:p>
      <w:pPr>
        <w:pStyle w:val="Heading2"/>
      </w:pPr>
      <w:r>
        <w:t>18:00-18:00 Hevimessu</w:t>
      </w:r>
    </w:p>
    <w:p>
      <w:r>
        <w:t>Hevimessu Ylistaron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