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25.10.2017 keskiviikko</w:t>
      </w:r>
    </w:p>
    <w:p>
      <w:pPr>
        <w:pStyle w:val="Heading1"/>
      </w:pPr>
      <w:r>
        <w:t>25.10.2017 keskiviikko</w:t>
      </w:r>
    </w:p>
    <w:p>
      <w:pPr>
        <w:pStyle w:val="Heading2"/>
      </w:pPr>
      <w:r>
        <w:t>18:00-19:30 Professori Kari Uusikylän luento Lapuan Taidemuseossa</w:t>
      </w:r>
    </w:p>
    <w:p>
      <w:r>
        <w:t>Luento ihmisyydestä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