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5.12.2017 tiistai</w:t>
      </w:r>
    </w:p>
    <w:p>
      <w:pPr>
        <w:pStyle w:val="Heading1"/>
      </w:pPr>
      <w:r>
        <w:t>5.12.2017 tiistai</w:t>
      </w:r>
    </w:p>
    <w:p>
      <w:pPr>
        <w:pStyle w:val="Heading2"/>
      </w:pPr>
      <w:r>
        <w:t>10:00-18:30 Itsenäisyyspäivän Etkot Kauhajoen pääkirjastossa</w:t>
      </w:r>
    </w:p>
    <w:p>
      <w:r>
        <w:t>Ohjelmallinen iltapäivä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