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Snowpark Parra laskettelukeskus</w:t>
      </w:r>
    </w:p>
    <w:p>
      <w:r>
        <w:t>18.2.2018 sunnuntai</w:t>
      </w:r>
    </w:p>
    <w:p>
      <w:pPr>
        <w:pStyle w:val="Heading1"/>
      </w:pPr>
      <w:r>
        <w:t>18.2.2018 sunnuntai</w:t>
      </w:r>
    </w:p>
    <w:p>
      <w:pPr>
        <w:pStyle w:val="Heading2"/>
      </w:pPr>
      <w:r>
        <w:t>12:00-15:00 Ravintolapäivä Snowpark Parrassa - Pop-up-ravintolat Soppatykki ja Kropsu</w:t>
      </w:r>
    </w:p>
    <w:p>
      <w:r>
        <w:t>Kansainvälisenä Ravintolapäivänä tapahtuu myös Parrassa!</w:t>
      </w:r>
    </w:p>
    <w:p>
      <w:r>
        <w:t>Ei pääsymaksua, ateriat maksullisia.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