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20.3.2018 tiistai</w:t>
      </w:r>
    </w:p>
    <w:p>
      <w:pPr>
        <w:pStyle w:val="Heading1"/>
      </w:pPr>
      <w:r>
        <w:t>20.3.2018 tiistai</w:t>
      </w:r>
    </w:p>
    <w:p>
      <w:pPr>
        <w:pStyle w:val="Heading2"/>
      </w:pPr>
      <w:r>
        <w:t>13:00-17:00 Uutta liiketoimintaa kiertotaloudesta -seminaari</w:t>
      </w:r>
    </w:p>
    <w:p>
      <w:r>
        <w:t>Kansainvälisen CESME-hankkeen päätösseminaari Seinäjoella 20.3.2018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