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15.3.2018 torstai</w:t>
      </w:r>
    </w:p>
    <w:p>
      <w:pPr>
        <w:pStyle w:val="Heading1"/>
      </w:pPr>
      <w:r>
        <w:t>15.3.2018 torstai</w:t>
      </w:r>
    </w:p>
    <w:p>
      <w:pPr>
        <w:pStyle w:val="Heading2"/>
      </w:pPr>
      <w:r>
        <w:t>17:00-20:00 Rohkeasti eteenpäin - puheenaiheina luonto, hyvinvointi ja matkailu</w:t>
      </w:r>
    </w:p>
    <w:p>
      <w:r>
        <w:t>Tavoitteena on innostaa löytämään tämän seudun vahvuuksia, tarinoita ja unelmia oman hyvinvoinnin vahvistamiseen ja matkailun valteiksi.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