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Etelä-Pohjanmaa ry</w:t>
      </w:r>
    </w:p>
    <w:p>
      <w:r>
        <w:t>8.3.2018 torstai</w:t>
      </w:r>
    </w:p>
    <w:p>
      <w:pPr>
        <w:pStyle w:val="Heading1"/>
      </w:pPr>
      <w:r>
        <w:t>8.3.2018 torstai</w:t>
      </w:r>
    </w:p>
    <w:p>
      <w:pPr>
        <w:pStyle w:val="Heading2"/>
      </w:pPr>
      <w:r>
        <w:t>10:00-18:00 Rustoopuorin kanta-asiakaspäivä ja Tekijä esiin</w:t>
      </w:r>
    </w:p>
    <w:p>
      <w:r>
        <w:t>Vieraina Lapuan Kankurit ja Juhlapalvelu Eko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