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16.12.2017 lauantai</w:t>
      </w:r>
    </w:p>
    <w:p>
      <w:pPr>
        <w:pStyle w:val="Heading1"/>
      </w:pPr>
      <w:r>
        <w:t>16.12.2017 lauantai</w:t>
      </w:r>
    </w:p>
    <w:p>
      <w:pPr>
        <w:pStyle w:val="Heading2"/>
      </w:pPr>
      <w:r>
        <w:t>19:00-19:00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