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10.12.2017 sunnuntai</w:t>
      </w:r>
    </w:p>
    <w:p>
      <w:pPr>
        <w:pStyle w:val="Heading1"/>
      </w:pPr>
      <w:r>
        <w:t>10.12.2017 sunnuntai</w:t>
      </w:r>
    </w:p>
    <w:p>
      <w:pPr>
        <w:pStyle w:val="Heading2"/>
      </w:pPr>
      <w:r>
        <w:t>18:00-18:00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