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18.4.2018 keskiviikko</w:t>
      </w:r>
    </w:p>
    <w:p>
      <w:pPr>
        <w:pStyle w:val="Heading1"/>
      </w:pPr>
      <w:r>
        <w:t>18.4.2018 keskiviikko</w:t>
      </w:r>
    </w:p>
    <w:p>
      <w:pPr>
        <w:pStyle w:val="Heading2"/>
      </w:pPr>
      <w:r>
        <w:t xml:space="preserve">14:00-16:00 Mitä on kulttuuriperintömme? </w:t>
      </w:r>
    </w:p>
    <w:p>
      <w:r>
        <w:t>Aineeton kulttuuriperintö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