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Seinäjoki-sali</w:t>
      </w:r>
    </w:p>
    <w:p>
      <w:r>
        <w:t>22.2.2018 torstai</w:t>
      </w:r>
    </w:p>
    <w:p>
      <w:pPr>
        <w:pStyle w:val="Heading1"/>
      </w:pPr>
      <w:r>
        <w:t>22.2.2018 torstai</w:t>
      </w:r>
    </w:p>
    <w:p>
      <w:pPr>
        <w:pStyle w:val="Heading2"/>
      </w:pPr>
      <w:r>
        <w:t>18:00-20:30 Valtiottomien kansojen musiikkia</w:t>
      </w:r>
    </w:p>
    <w:p>
      <w:r>
        <w:t>Seinäjoen kaupunginorkesterin konsertti yhdessä Esko Grundströmin kanssa</w:t>
      </w:r>
    </w:p>
    <w:p>
      <w:r>
        <w:t>Liput 15/12 €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