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31.1.2018 keskiviikko</w:t>
      </w:r>
    </w:p>
    <w:p>
      <w:pPr>
        <w:pStyle w:val="Heading1"/>
      </w:pPr>
      <w:r>
        <w:t>31.1.2018-18.2.2018</w:t>
      </w:r>
    </w:p>
    <w:p>
      <w:pPr>
        <w:pStyle w:val="Heading2"/>
      </w:pPr>
      <w:r>
        <w:t>11:00-17:00 Minna Salonen Taidenäyttely Merkit meissä, meistä</w:t>
      </w:r>
    </w:p>
    <w:p>
      <w:r>
        <w:t>Varikkogalleria Seinäjoki 27.1.-18.2.2018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