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27.3.2018 tiistai</w:t>
      </w:r>
    </w:p>
    <w:p>
      <w:pPr>
        <w:pStyle w:val="Heading1"/>
      </w:pPr>
      <w:r>
        <w:t>27.3.2018 tiistai</w:t>
      </w:r>
    </w:p>
    <w:p>
      <w:pPr>
        <w:pStyle w:val="Heading2"/>
      </w:pPr>
      <w:r>
        <w:t>09:00-16:00 Excel tehokäyttöön Tips &amp; Tricks</w:t>
      </w:r>
    </w:p>
    <w:p>
      <w:r>
        <w:t>Koulutuksessa uppoudutaan yhä syvemmälle Excelin tehokäyttöön. Opiskelemme tiedon tuontia erilaisista lähteistä ja analysoimme sitä funktioiden avulla.</w:t>
      </w:r>
    </w:p>
    <w:p>
      <w:r>
        <w:t>350 / 525 eur. Hintoihin lisätään alv.</w:t>
        <w:br/>
        <w:br/>
        <w:br/>
        <w:br/>
        <w:t>Hinta sisältää kahvitukset, koulutuksen, koulutusmateriaalit ja lounaan.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