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1.3.2018 torstai</w:t>
      </w:r>
    </w:p>
    <w:p>
      <w:pPr>
        <w:pStyle w:val="Heading1"/>
      </w:pPr>
      <w:r>
        <w:t>1.3.2018-29.3.2018</w:t>
      </w:r>
    </w:p>
    <w:p>
      <w:pPr>
        <w:pStyle w:val="Heading2"/>
      </w:pPr>
      <w:r>
        <w:t>Koskenvarrella- kosken varrella</w:t>
      </w:r>
    </w:p>
    <w:p>
      <w:r>
        <w:t>Veden innoittamia pronssiveistoksia.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