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20.2.2018 tiistai</w:t>
      </w:r>
    </w:p>
    <w:p>
      <w:pPr>
        <w:pStyle w:val="Heading1"/>
      </w:pPr>
      <w:r>
        <w:t>20.2.2018 tiistai</w:t>
      </w:r>
    </w:p>
    <w:p>
      <w:pPr>
        <w:pStyle w:val="Heading2"/>
      </w:pPr>
      <w:r>
        <w:t>20:00-21:00 SKOR-klubi: Esko Grundström soolona</w:t>
      </w:r>
    </w:p>
    <w:p>
      <w:r>
        <w:t>Esko Grundströmin sooloklubi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