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7.7.2018 lauantai</w:t>
      </w:r>
    </w:p>
    <w:p>
      <w:pPr>
        <w:pStyle w:val="Heading1"/>
      </w:pPr>
      <w:r>
        <w:t>7.7.2018 lauantai</w:t>
      </w:r>
    </w:p>
    <w:p>
      <w:pPr>
        <w:pStyle w:val="Heading2"/>
      </w:pPr>
      <w:r>
        <w:t>16:00-23:30 Ida Paul &amp; Kalle Lindroth Kyrön tislaamolla</w:t>
      </w:r>
    </w:p>
    <w:p>
      <w:r>
        <w:t>Heinäkuun kesäiltana pääsemmä nauttimaan Idan ja Kallen yhteismusisoinnista tislaamolla!</w:t>
      </w:r>
    </w:p>
    <w:p>
      <w:r>
        <w:t>20 €/hlö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