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16:00-23:30 Ida Paul &amp; Kalle Lindroth Kyrön tislaamolla</w:t>
      </w:r>
    </w:p>
    <w:p>
      <w:r>
        <w:t>Heinäkuun kesäiltana pääsemmä nauttimaan Idan ja Kallen yhteismusisoinnista tislaamolla!</w:t>
      </w:r>
    </w:p>
    <w:p>
      <w:r>
        <w:t>20 €/hlö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