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14.7.2018 lauantai</w:t>
      </w:r>
    </w:p>
    <w:p>
      <w:pPr>
        <w:pStyle w:val="Heading1"/>
      </w:pPr>
      <w:r>
        <w:t>14.7.2018 lauantai</w:t>
      </w:r>
    </w:p>
    <w:p>
      <w:pPr>
        <w:pStyle w:val="Heading2"/>
      </w:pPr>
      <w:r>
        <w:t>12:00-15:00 Lapuan Päivä</w:t>
      </w:r>
    </w:p>
    <w:p>
      <w:r>
        <w:t>Lapuan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