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20.6.2018 keskiviikko</w:t>
      </w:r>
    </w:p>
    <w:p>
      <w:pPr>
        <w:pStyle w:val="Heading1"/>
      </w:pPr>
      <w:r>
        <w:t>20.6.2018 keskiviikko</w:t>
      </w:r>
    </w:p>
    <w:p>
      <w:pPr>
        <w:pStyle w:val="Heading2"/>
      </w:pPr>
      <w:r>
        <w:t>10:00-12:00 Sirkuspaja</w:t>
      </w:r>
    </w:p>
    <w:p>
      <w:r>
        <w:t>Sirkuspaja</w:t>
      </w:r>
    </w:p>
    <w:p>
      <w:r>
        <w:t>Kaikille avoin ja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