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19.6.2018 tiistai</w:t>
      </w:r>
    </w:p>
    <w:p>
      <w:pPr>
        <w:pStyle w:val="Heading1"/>
      </w:pPr>
      <w:r>
        <w:t>19.6.2018 tiistai</w:t>
      </w:r>
    </w:p>
    <w:p>
      <w:pPr>
        <w:pStyle w:val="Heading2"/>
      </w:pPr>
      <w:r>
        <w:t>13:00-18:00 Sirkustelttakiertue H2O</w:t>
      </w:r>
    </w:p>
    <w:p>
      <w:r>
        <w:t>Sirkustelttakiertue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