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26.3.2018 maanantai</w:t>
      </w:r>
    </w:p>
    <w:p>
      <w:pPr>
        <w:pStyle w:val="Heading1"/>
      </w:pPr>
      <w:r>
        <w:t>26.3.2018 maanantai</w:t>
      </w:r>
    </w:p>
    <w:p>
      <w:pPr>
        <w:pStyle w:val="Heading2"/>
      </w:pPr>
      <w:r>
        <w:t>09:00-12:30 Miten laitat tautisuojauksen kuntoon sikalassa?-seminaari</w:t>
      </w:r>
    </w:p>
    <w:p>
      <w:r>
        <w:t>Tervetuloa kuulemaan ajankohtaista tietoa sikalan tautisuojauksesta!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