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11.6.2018 maanantai</w:t>
      </w:r>
    </w:p>
    <w:p>
      <w:pPr>
        <w:pStyle w:val="Heading1"/>
      </w:pPr>
      <w:r>
        <w:t>11.6.2018-15.6.2018</w:t>
      </w:r>
    </w:p>
    <w:p>
      <w:pPr>
        <w:pStyle w:val="Heading2"/>
      </w:pPr>
      <w:r>
        <w:t>09:00-13:30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