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26.4.2018 torstai</w:t>
      </w:r>
    </w:p>
    <w:p>
      <w:pPr>
        <w:pStyle w:val="Heading1"/>
      </w:pPr>
      <w:r>
        <w:t>26.4.2018 torstai</w:t>
      </w:r>
    </w:p>
    <w:p>
      <w:pPr>
        <w:pStyle w:val="Heading2"/>
      </w:pPr>
      <w:r>
        <w:t>13:00-14:00 Torstaitapaamiset Seinäjoen taidehallilla</w:t>
      </w:r>
    </w:p>
    <w:p>
      <w:r>
        <w:t>Aktiivisille senioreille, taiteen rakastajille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