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27.3.2018 tiistai</w:t>
      </w:r>
    </w:p>
    <w:p>
      <w:pPr>
        <w:pStyle w:val="Heading1"/>
      </w:pPr>
      <w:r>
        <w:t>27.3.2018 tiistai</w:t>
      </w:r>
    </w:p>
    <w:p>
      <w:pPr>
        <w:pStyle w:val="Heading2"/>
      </w:pPr>
      <w:r>
        <w:t>20:00-21:00 SKOR-klubi: Rindanickola &amp; Hanelles</w:t>
      </w:r>
    </w:p>
    <w:p>
      <w:r>
        <w:t>Seinäjoen kaupunginorkesterin maksuton klubi-ilta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