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14.6.2018 torstai</w:t>
      </w:r>
    </w:p>
    <w:p>
      <w:pPr>
        <w:pStyle w:val="Heading1"/>
      </w:pPr>
      <w:r>
        <w:t>14.6.2018-17.6.2018</w:t>
      </w:r>
    </w:p>
    <w:p>
      <w:pPr>
        <w:pStyle w:val="Heading2"/>
      </w:pPr>
      <w:r>
        <w:t>18:00-18:00 Ähtäri-päivät</w:t>
      </w:r>
    </w:p>
    <w:p>
      <w:r>
        <w:t>Ähtärin kotiseutupäivät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