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Punaisen Tuvan Viinitila</w:t>
      </w:r>
    </w:p>
    <w:p>
      <w:r>
        <w:t>26.4.2018 torstai</w:t>
      </w:r>
    </w:p>
    <w:p>
      <w:pPr>
        <w:pStyle w:val="Heading1"/>
      </w:pPr>
      <w:r>
        <w:t>26.4.2018 torstai</w:t>
      </w:r>
    </w:p>
    <w:p>
      <w:pPr>
        <w:pStyle w:val="Heading2"/>
      </w:pPr>
      <w:r>
        <w:t>11:30-16:00 Energiaomavaraisuus ja energiakylä-konsepti -työpaja</w:t>
      </w:r>
    </w:p>
    <w:p>
      <w:r>
        <w:t>Energiaomavaraisuus ja energiakylä-konsepti -työpaja Alajärvellä 26.4.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