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4.5.2018 perjantai</w:t>
      </w:r>
    </w:p>
    <w:p>
      <w:pPr>
        <w:pStyle w:val="Heading1"/>
      </w:pPr>
      <w:r>
        <w:t>4.5.2018 perjantai</w:t>
      </w:r>
    </w:p>
    <w:p>
      <w:pPr>
        <w:pStyle w:val="Heading2"/>
      </w:pPr>
      <w:r>
        <w:t>19:00-19:00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