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13.9.2018 torstai</w:t>
      </w:r>
    </w:p>
    <w:p>
      <w:pPr>
        <w:pStyle w:val="Heading1"/>
      </w:pPr>
      <w:r>
        <w:t>13.9.2018 torstai</w:t>
      </w:r>
    </w:p>
    <w:p>
      <w:pPr>
        <w:pStyle w:val="Heading2"/>
      </w:pPr>
      <w:r>
        <w:t>19:00-21:00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