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12.10.2018 perjantai</w:t>
      </w:r>
    </w:p>
    <w:p>
      <w:pPr>
        <w:pStyle w:val="Heading1"/>
      </w:pPr>
      <w:r>
        <w:t>12.10.2018 perjantai</w:t>
      </w:r>
    </w:p>
    <w:p>
      <w:pPr>
        <w:pStyle w:val="Heading2"/>
      </w:pPr>
      <w:r>
        <w:t>13:00-15:00 Nimeni on Susanna</w:t>
      </w:r>
    </w:p>
    <w:p>
      <w:r>
        <w:t>Lempeä draama naisten välisestä, kaiken kestävästä ystävyydestä.</w:t>
      </w:r>
    </w:p>
    <w:p>
      <w:r>
        <w:t>28 €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