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21.7.2018 lauantai</w:t>
      </w:r>
    </w:p>
    <w:p>
      <w:pPr>
        <w:pStyle w:val="Heading1"/>
      </w:pPr>
      <w:r>
        <w:t>21.7.2018 lauantai</w:t>
      </w:r>
    </w:p>
    <w:p>
      <w:pPr>
        <w:pStyle w:val="Heading2"/>
      </w:pPr>
      <w:r>
        <w:t>13:00-13:00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