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16.5.2018 keskiviikko</w:t>
      </w:r>
    </w:p>
    <w:p>
      <w:pPr>
        <w:pStyle w:val="Heading1"/>
      </w:pPr>
      <w:r>
        <w:t>16.5.2018 keskiviikko</w:t>
      </w:r>
    </w:p>
    <w:p>
      <w:pPr>
        <w:pStyle w:val="Heading2"/>
      </w:pPr>
      <w:r>
        <w:t>12:30-16:30 Osaava työvoima kasvun mahdollistajana -seminaari</w:t>
      </w:r>
    </w:p>
    <w:p>
      <w:r>
        <w:t>Osaavan työvoiman saatavuus on käsissämme oleva huoli myös Etelä-Pohjanmaalla. Mitä tilanteen hyväksi voidaan tehdä?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