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Kauhajoen kaupunginkirjasto</w:t>
      </w:r>
    </w:p>
    <w:p>
      <w:r>
        <w:t>17.4.2018 tiistai</w:t>
      </w:r>
    </w:p>
    <w:p>
      <w:pPr>
        <w:pStyle w:val="Heading1"/>
      </w:pPr>
      <w:r>
        <w:t>17.4.2018-27.4.2018</w:t>
      </w:r>
    </w:p>
    <w:p>
      <w:pPr>
        <w:pStyle w:val="Heading2"/>
      </w:pPr>
      <w:r>
        <w:t>Veikko Vionojan talvisotapiirustuksia</w:t>
      </w:r>
    </w:p>
    <w:p>
      <w:r>
        <w:t>Kauhajoen pääkirjastossa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