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musiikkiopisto</w:t>
      </w:r>
    </w:p>
    <w:p>
      <w:r>
        <w:t>20.4.2018 perjantai</w:t>
      </w:r>
    </w:p>
    <w:p>
      <w:pPr>
        <w:pStyle w:val="Heading1"/>
      </w:pPr>
      <w:r>
        <w:t>20.4.2018 perjantai</w:t>
      </w:r>
    </w:p>
    <w:p>
      <w:pPr>
        <w:pStyle w:val="Heading2"/>
      </w:pPr>
      <w:r>
        <w:t>18:00-18:00 Etelä-Pohjanmaan musiikkiopiston oppilaskonsertti</w:t>
      </w:r>
    </w:p>
    <w:p>
      <w:r>
        <w:t>Klarinettimatinea</w:t>
      </w:r>
    </w:p>
    <w:p>
      <w:r>
        <w:t>Kaikille vapaa pääsy, julkinen konsertti.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