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Taidekeskus Harri</w:t>
      </w:r>
    </w:p>
    <w:p>
      <w:r>
        <w:t>13.5.2018 sunnuntai</w:t>
      </w:r>
    </w:p>
    <w:p>
      <w:pPr>
        <w:pStyle w:val="Heading1"/>
      </w:pPr>
      <w:r>
        <w:t>13.5.2018-31.8.2018</w:t>
      </w:r>
    </w:p>
    <w:p>
      <w:pPr>
        <w:pStyle w:val="Heading2"/>
      </w:pPr>
      <w:r>
        <w:t>Barbie-nukkenäyttely</w:t>
      </w:r>
    </w:p>
    <w:p>
      <w:r>
        <w:t>Muotinukkeja Minna Talvilahden kokoelmista</w:t>
      </w:r>
    </w:p>
    <w:p>
      <w:r>
        <w:t>4€, alle 15 v.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