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</w:t>
      </w:r>
    </w:p>
    <w:p>
      <w:r>
        <w:t>29.7.2018 sunnuntai</w:t>
      </w:r>
    </w:p>
    <w:p>
      <w:pPr>
        <w:pStyle w:val="Heading1"/>
      </w:pPr>
      <w:r>
        <w:t>29.7.2018-12.8.2018</w:t>
      </w:r>
    </w:p>
    <w:p>
      <w:pPr>
        <w:pStyle w:val="Heading2"/>
      </w:pPr>
      <w:r>
        <w:t>Ylihärmän Elotryskööt</w:t>
      </w:r>
    </w:p>
    <w:p>
      <w:r>
        <w:t>Tervetuloa Ylihärmän Elotrysköille, aurinkoiseen loppukesän kulttuuri- ja kotiseututapahtumaan!</w:t>
      </w:r>
    </w:p>
    <w:p>
      <w:r>
        <w:t>Pääosin tapahtumakokonaisuus on maksuton, mutta joissain tapahtumissa saattaa olla pieni pääsymaksu.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