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Evijärven koulukeskus</w:t>
      </w:r>
    </w:p>
    <w:p>
      <w:r>
        <w:t>18.8.2018 lauantai</w:t>
      </w:r>
    </w:p>
    <w:p>
      <w:pPr>
        <w:pStyle w:val="Heading1"/>
      </w:pPr>
      <w:r>
        <w:t>18.8.2018 lauantai</w:t>
      </w:r>
    </w:p>
    <w:p>
      <w:pPr>
        <w:pStyle w:val="Heading2"/>
      </w:pPr>
      <w:r>
        <w:t>10:00-13:00 Kasvua ja elinvoimaa</w:t>
      </w:r>
    </w:p>
    <w:p>
      <w:r>
        <w:t>Pureutuu Sote- ja maakuntauudistuksen jälkeiseen aikaan ja tulevaisuuden kuntien elinvoimaan työllisyysnäkökulmasta.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