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kirkko</w:t>
      </w:r>
    </w:p>
    <w:p>
      <w:r>
        <w:t>27.5.2018 sunnuntai</w:t>
      </w:r>
    </w:p>
    <w:p>
      <w:pPr>
        <w:pStyle w:val="Heading1"/>
      </w:pPr>
      <w:r>
        <w:t>27.5.2018-28.5.2018</w:t>
      </w:r>
    </w:p>
    <w:p>
      <w:pPr>
        <w:pStyle w:val="Heading2"/>
      </w:pPr>
      <w:r>
        <w:t>10:00-00:00 Juhlajumalanpalvelus</w:t>
      </w:r>
    </w:p>
    <w:p>
      <w:r>
        <w:t>Juhlajumalanpalvelus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