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27.9.2018 torstai</w:t>
      </w:r>
    </w:p>
    <w:p>
      <w:pPr>
        <w:pStyle w:val="Heading1"/>
      </w:pPr>
      <w:r>
        <w:t>27.9.2018 torstai</w:t>
      </w:r>
    </w:p>
    <w:p>
      <w:pPr>
        <w:pStyle w:val="Heading2"/>
      </w:pPr>
      <w:r>
        <w:t>18:30-18:30 Jippu</w:t>
      </w:r>
    </w:p>
    <w:p>
      <w:r>
        <w:t>Gospel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