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27.6.2018 keskiviikko</w:t>
      </w:r>
    </w:p>
    <w:p>
      <w:pPr>
        <w:pStyle w:val="Heading1"/>
      </w:pPr>
      <w:r>
        <w:t>27.6.2018 keskiviikko</w:t>
      </w:r>
    </w:p>
    <w:p>
      <w:pPr>
        <w:pStyle w:val="Heading2"/>
      </w:pPr>
      <w:r>
        <w:t>19:00-19:00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