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5.8.2018 sunnuntai</w:t>
      </w:r>
    </w:p>
    <w:p>
      <w:pPr>
        <w:pStyle w:val="Heading1"/>
      </w:pPr>
      <w:r>
        <w:t>5.8.2018 sunnuntai</w:t>
      </w:r>
    </w:p>
    <w:p>
      <w:pPr>
        <w:pStyle w:val="Heading2"/>
      </w:pPr>
      <w:r>
        <w:t>14:00-14:00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