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18.7.2018 keskiviikko</w:t>
      </w:r>
    </w:p>
    <w:p>
      <w:pPr>
        <w:pStyle w:val="Heading1"/>
      </w:pPr>
      <w:r>
        <w:t>18.7.2018 keskiviikko</w:t>
      </w:r>
    </w:p>
    <w:p>
      <w:pPr>
        <w:pStyle w:val="Heading2"/>
      </w:pPr>
      <w:r>
        <w:t>17:00-21:00 Koskenkorvan Trahteerin avoimet saunaillat</w:t>
      </w:r>
    </w:p>
    <w:p>
      <w:r>
        <w:t>Kesäkeskiviikkoisin 1.8. saakka avoimet saunaillat</w:t>
      </w:r>
    </w:p>
    <w:p>
      <w:r>
        <w:t>Saunamaksu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